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0DF06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依据《旭阳集团招标投标管理办法》规定，旭阳集团有限公司拟对总部智能会议控制系统维保组织竞争性招标，邀请国内合格投标人前来投标。</w:t>
      </w:r>
    </w:p>
    <w:p w14:paraId="2FB1F3B8" w14:textId="77777777" w:rsidR="007C1E77" w:rsidRDefault="00C224D0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项目名称：旭阳集团总部智能会议控制系统维保项目</w:t>
      </w:r>
    </w:p>
    <w:p w14:paraId="5440D512" w14:textId="77777777" w:rsidR="007C1E77" w:rsidRDefault="00C224D0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服务要求：</w:t>
      </w:r>
    </w:p>
    <w:p w14:paraId="6FC8E0E4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投标人应为在中华人民共和国境内依照《中华人民共和国公司法》注册的、具有独立法人资格、注册地在北京，且注册资金不低于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 xml:space="preserve"> 500 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万元人民币。</w:t>
      </w:r>
    </w:p>
    <w:p w14:paraId="2A0755BB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服务范围：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日常使用电话技术支持、出现场会议系统及设备故障诊断、修复；会议设备一年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4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次巡检；集团级大会现场全天候值守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保障（一年至少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3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次，每次至少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1.5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天）；线缆标签梳理规整，设备登录用户名、密码、配置梳理；会议室设备优化改造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。</w:t>
      </w:r>
    </w:p>
    <w:p w14:paraId="0530E1FE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技术能力：投标人应具备履行合同所必需的设备和专业技术能力，包括智能会议控制设备的维护、检修、故障排查等。</w:t>
      </w:r>
    </w:p>
    <w:p w14:paraId="7347CD3B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响应时间：要求维保服务提供商在接到故障报告后，能够在规定的时间内半小时内响应，一小时到达现场进行处理。</w:t>
      </w:r>
    </w:p>
    <w:p w14:paraId="2FA2ED61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备品备件：维保服务提供商应储备适量的备品备件，以应对突发故障时的更换需求。</w:t>
      </w:r>
    </w:p>
    <w:p w14:paraId="3AA8972C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服务报告：维保服务提供商应定期向用户提交服务报告，包括巡检记录、故障处理情况、维护保养建议等，以便用户了解设备的运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行状况。</w:t>
      </w:r>
    </w:p>
    <w:p w14:paraId="5D85DBAD" w14:textId="77777777" w:rsidR="007C1E77" w:rsidRDefault="00C224D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/>
          <w:color w:val="333333"/>
          <w:sz w:val="18"/>
          <w:szCs w:val="18"/>
        </w:rPr>
        <w:t>采购内容：</w:t>
      </w:r>
      <w:r>
        <w:rPr>
          <w:rFonts w:ascii="Noto Sans SC" w:eastAsia="Noto Sans SC" w:hAnsi="Noto Sans SC"/>
          <w:color w:val="333333"/>
          <w:sz w:val="18"/>
          <w:szCs w:val="18"/>
        </w:rPr>
        <w:t>采购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会议室控制设备维保服务</w:t>
      </w:r>
      <w:r>
        <w:rPr>
          <w:rFonts w:ascii="Noto Sans SC" w:eastAsia="Noto Sans SC" w:hAnsi="Noto Sans SC"/>
          <w:color w:val="333333"/>
          <w:sz w:val="18"/>
          <w:szCs w:val="18"/>
        </w:rPr>
        <w:t>。</w:t>
      </w:r>
    </w:p>
    <w:p w14:paraId="26665C73" w14:textId="77777777" w:rsidR="007C1E77" w:rsidRDefault="00C224D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维保周期：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一年</w:t>
      </w:r>
    </w:p>
    <w:p w14:paraId="0B887A0A" w14:textId="77777777" w:rsidR="007C1E77" w:rsidRDefault="00C224D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付款方式：合同签订后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30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日内支付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80%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，合同签订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6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个月后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30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日内支付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20%</w:t>
      </w:r>
    </w:p>
    <w:p w14:paraId="15D07148" w14:textId="77777777" w:rsidR="007C1E77" w:rsidRDefault="00C224D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投标方式：询比价方式，提交物：盖章的报价单</w:t>
      </w:r>
      <w:r>
        <w:rPr>
          <w:rFonts w:ascii="Noto Sans SC" w:eastAsia="Noto Sans SC" w:hAnsi="Noto Sans SC"/>
          <w:color w:val="333333"/>
          <w:sz w:val="18"/>
          <w:szCs w:val="18"/>
        </w:rPr>
        <w:t>；盖章版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公司</w:t>
      </w:r>
      <w:r>
        <w:rPr>
          <w:rFonts w:ascii="Noto Sans SC" w:eastAsia="Noto Sans SC" w:hAnsi="Noto Sans SC"/>
          <w:color w:val="333333"/>
          <w:sz w:val="18"/>
          <w:szCs w:val="18"/>
        </w:rPr>
        <w:t>授权证明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。</w:t>
      </w:r>
    </w:p>
    <w:p w14:paraId="68A35523" w14:textId="77777777" w:rsidR="007C1E77" w:rsidRDefault="00C224D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投标开始、截止时间：</w:t>
      </w:r>
    </w:p>
    <w:p w14:paraId="0F8A1ABD" w14:textId="7FEE27AB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开始时间：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202</w:t>
      </w:r>
      <w:r>
        <w:rPr>
          <w:rFonts w:ascii="Noto Sans SC" w:eastAsia="Noto Sans SC" w:hAnsi="Noto Sans SC"/>
          <w:color w:val="333333"/>
          <w:sz w:val="18"/>
          <w:szCs w:val="18"/>
        </w:rPr>
        <w:t>6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年</w:t>
      </w:r>
      <w:r>
        <w:rPr>
          <w:rFonts w:ascii="Noto Sans SC" w:eastAsia="Noto Sans SC" w:hAnsi="Noto Sans SC"/>
          <w:color w:val="333333"/>
          <w:sz w:val="18"/>
          <w:szCs w:val="18"/>
        </w:rPr>
        <w:t>1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月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2</w:t>
      </w:r>
      <w:r>
        <w:rPr>
          <w:rFonts w:ascii="Noto Sans SC" w:eastAsia="Noto Sans SC" w:hAnsi="Noto Sans SC"/>
          <w:color w:val="333333"/>
          <w:sz w:val="18"/>
          <w:szCs w:val="18"/>
        </w:rPr>
        <w:t>7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日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 xml:space="preserve"> </w:t>
      </w:r>
      <w:r>
        <w:rPr>
          <w:rFonts w:ascii="Noto Sans SC" w:eastAsia="Noto Sans SC" w:hAnsi="Noto Sans SC"/>
          <w:color w:val="333333"/>
          <w:sz w:val="18"/>
          <w:szCs w:val="18"/>
        </w:rPr>
        <w:t>9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时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00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分（北京时间）；</w:t>
      </w:r>
    </w:p>
    <w:p w14:paraId="146A9B75" w14:textId="634197A2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lastRenderedPageBreak/>
        <w:t>截止时间：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202</w:t>
      </w:r>
      <w:r>
        <w:rPr>
          <w:rFonts w:ascii="Noto Sans SC" w:eastAsia="Noto Sans SC" w:hAnsi="Noto Sans SC"/>
          <w:color w:val="333333"/>
          <w:sz w:val="18"/>
          <w:szCs w:val="18"/>
        </w:rPr>
        <w:t>6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年</w:t>
      </w:r>
      <w:r>
        <w:rPr>
          <w:rFonts w:ascii="Noto Sans SC" w:eastAsia="Noto Sans SC" w:hAnsi="Noto Sans SC"/>
          <w:color w:val="333333"/>
          <w:sz w:val="18"/>
          <w:szCs w:val="18"/>
        </w:rPr>
        <w:t>1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月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2</w:t>
      </w:r>
      <w:r>
        <w:rPr>
          <w:rFonts w:ascii="Noto Sans SC" w:eastAsia="Noto Sans SC" w:hAnsi="Noto Sans SC"/>
          <w:color w:val="333333"/>
          <w:sz w:val="18"/>
          <w:szCs w:val="18"/>
        </w:rPr>
        <w:t>7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日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 xml:space="preserve"> 1</w:t>
      </w:r>
      <w:r>
        <w:rPr>
          <w:rFonts w:ascii="Noto Sans SC" w:eastAsia="Noto Sans SC" w:hAnsi="Noto Sans SC"/>
          <w:color w:val="333333"/>
          <w:sz w:val="18"/>
          <w:szCs w:val="18"/>
        </w:rPr>
        <w:t>6</w:t>
      </w:r>
      <w:bookmarkStart w:id="0" w:name="_GoBack"/>
      <w:bookmarkEnd w:id="0"/>
      <w:r>
        <w:rPr>
          <w:rFonts w:ascii="Noto Sans SC" w:eastAsia="Noto Sans SC" w:hAnsi="Noto Sans SC" w:hint="eastAsia"/>
          <w:color w:val="333333"/>
          <w:sz w:val="18"/>
          <w:szCs w:val="18"/>
        </w:rPr>
        <w:t>时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00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分（北京时间）；</w:t>
      </w:r>
    </w:p>
    <w:p w14:paraId="0C1779F0" w14:textId="77777777" w:rsidR="007C1E77" w:rsidRDefault="00C224D0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凡对本次招标提出询问，请在招标截止前与相关人员联系。</w:t>
      </w:r>
    </w:p>
    <w:p w14:paraId="2DFEC9F1" w14:textId="12B22568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联系人：温新国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 xml:space="preserve">  </w:t>
      </w:r>
      <w:r>
        <w:rPr>
          <w:rFonts w:ascii="Noto Sans SC" w:eastAsia="Noto Sans SC" w:hAnsi="Noto Sans SC"/>
          <w:color w:val="333333"/>
          <w:sz w:val="18"/>
          <w:szCs w:val="18"/>
        </w:rPr>
        <w:t xml:space="preserve">13718335337   </w:t>
      </w:r>
      <w:r>
        <w:rPr>
          <w:rFonts w:ascii="Noto Sans SC" w:eastAsia="Noto Sans SC" w:hAnsi="Noto Sans SC" w:hint="eastAsia"/>
          <w:color w:val="333333"/>
          <w:sz w:val="18"/>
          <w:szCs w:val="18"/>
        </w:rPr>
        <w:t>邮箱：wen</w:t>
      </w:r>
      <w:r>
        <w:rPr>
          <w:rFonts w:ascii="Noto Sans SC" w:eastAsia="Noto Sans SC" w:hAnsi="Noto Sans SC"/>
          <w:color w:val="333333"/>
          <w:sz w:val="18"/>
          <w:szCs w:val="18"/>
        </w:rPr>
        <w:t>xg@risun.com</w:t>
      </w:r>
    </w:p>
    <w:p w14:paraId="7878126B" w14:textId="77777777" w:rsidR="007C1E77" w:rsidRDefault="00C224D0">
      <w:pPr>
        <w:pStyle w:val="a7"/>
        <w:shd w:val="clear" w:color="auto" w:fill="FFFFFF"/>
        <w:spacing w:before="0" w:beforeAutospacing="0" w:after="0" w:afterAutospacing="0" w:line="360" w:lineRule="atLeast"/>
        <w:ind w:firstLine="480"/>
        <w:rPr>
          <w:rFonts w:ascii="Noto Sans SC" w:eastAsia="Noto Sans SC" w:hAnsi="Noto Sans SC"/>
          <w:color w:val="333333"/>
          <w:sz w:val="18"/>
          <w:szCs w:val="18"/>
        </w:rPr>
      </w:pPr>
      <w:r>
        <w:rPr>
          <w:rFonts w:ascii="Noto Sans SC" w:eastAsia="Noto Sans SC" w:hAnsi="Noto Sans SC" w:hint="eastAsia"/>
          <w:color w:val="333333"/>
          <w:sz w:val="18"/>
          <w:szCs w:val="18"/>
        </w:rPr>
        <w:t>报价截止后，甲方组织线下评标，及时网上公布。</w:t>
      </w:r>
    </w:p>
    <w:sectPr w:rsidR="007C1E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SC">
    <w:panose1 w:val="020B0500000000000000"/>
    <w:charset w:val="86"/>
    <w:family w:val="swiss"/>
    <w:notTrueType/>
    <w:pitch w:val="variable"/>
    <w:sig w:usb0="20000287" w:usb1="2ADF3C10" w:usb2="00000016" w:usb3="00000000" w:csb0="00060107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9221"/>
    <w:multiLevelType w:val="singleLevel"/>
    <w:tmpl w:val="0C3C9221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702E20DB"/>
    <w:multiLevelType w:val="singleLevel"/>
    <w:tmpl w:val="702E20DB"/>
    <w:lvl w:ilvl="0">
      <w:start w:val="3"/>
      <w:numFmt w:val="decimal"/>
      <w:suff w:val="space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94"/>
    <w:rsid w:val="0004262B"/>
    <w:rsid w:val="00042894"/>
    <w:rsid w:val="00076145"/>
    <w:rsid w:val="001E4D89"/>
    <w:rsid w:val="00254879"/>
    <w:rsid w:val="007C1E77"/>
    <w:rsid w:val="00920A1A"/>
    <w:rsid w:val="00A912F2"/>
    <w:rsid w:val="00C224D0"/>
    <w:rsid w:val="00F235AE"/>
    <w:rsid w:val="048E7480"/>
    <w:rsid w:val="0A5847B8"/>
    <w:rsid w:val="136A53FD"/>
    <w:rsid w:val="229A39A9"/>
    <w:rsid w:val="29E4522A"/>
    <w:rsid w:val="2E154A26"/>
    <w:rsid w:val="36D07DB5"/>
    <w:rsid w:val="37A05DB8"/>
    <w:rsid w:val="46820959"/>
    <w:rsid w:val="500378DD"/>
    <w:rsid w:val="53BD4187"/>
    <w:rsid w:val="576919E8"/>
    <w:rsid w:val="5D792897"/>
    <w:rsid w:val="5F8D54E0"/>
    <w:rsid w:val="6B5604E6"/>
    <w:rsid w:val="75794E27"/>
    <w:rsid w:val="78A2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7C8E7"/>
  <w15:docId w15:val="{5CAAE1FF-4543-4532-874B-A51FBB42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xj</cp:lastModifiedBy>
  <cp:revision>5</cp:revision>
  <dcterms:created xsi:type="dcterms:W3CDTF">2025-10-09T02:01:00Z</dcterms:created>
  <dcterms:modified xsi:type="dcterms:W3CDTF">2026-01-19T07:04:00Z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eyJoZGlkIjoiZjg1M2U3YjgwNGFlNzBjOWMzYjIwMWFhODIwMjY0MjIiLCJ1c2VySWQiOiIzNzU1NTM4MjMifQ==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7EC4351B4A564DE4B15CDC023564D2F0_12</vt:lpwstr>
  </property>
</Properties>
</file>